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9D390" w14:textId="77777777" w:rsidR="008839BB" w:rsidRPr="00512ECC" w:rsidRDefault="00512ECC" w:rsidP="00512ECC">
      <w:pPr>
        <w:ind w:left="1440" w:firstLine="720"/>
        <w:rPr>
          <w:rFonts w:ascii="Times" w:hAnsi="Times"/>
          <w:b/>
          <w:color w:val="FF0000"/>
          <w:sz w:val="56"/>
          <w:szCs w:val="56"/>
        </w:rPr>
      </w:pPr>
      <w:r w:rsidRPr="00512ECC">
        <w:rPr>
          <w:rFonts w:ascii="Times" w:hAnsi="Times"/>
          <w:b/>
          <w:color w:val="FF0000"/>
          <w:sz w:val="56"/>
          <w:szCs w:val="56"/>
        </w:rPr>
        <w:t>University of Utah</w:t>
      </w:r>
    </w:p>
    <w:p w14:paraId="5EB63AEA" w14:textId="62439895" w:rsidR="00512ECC" w:rsidRDefault="00512ECC" w:rsidP="00455B33">
      <w:pPr>
        <w:ind w:left="360" w:hanging="270"/>
        <w:jc w:val="center"/>
        <w:rPr>
          <w:rFonts w:ascii="Times" w:hAnsi="Times"/>
          <w:b/>
          <w:sz w:val="48"/>
          <w:szCs w:val="48"/>
        </w:rPr>
      </w:pPr>
      <w:r>
        <w:rPr>
          <w:rFonts w:ascii="Times" w:hAnsi="Times"/>
          <w:b/>
          <w:sz w:val="48"/>
          <w:szCs w:val="48"/>
        </w:rPr>
        <w:t>Studen</w:t>
      </w:r>
      <w:r w:rsidR="00455B33">
        <w:rPr>
          <w:rFonts w:ascii="Times" w:hAnsi="Times"/>
          <w:b/>
          <w:sz w:val="48"/>
          <w:szCs w:val="48"/>
        </w:rPr>
        <w:t xml:space="preserve">t Maya Research Opportunity in </w:t>
      </w:r>
      <w:r>
        <w:rPr>
          <w:rFonts w:ascii="Times" w:hAnsi="Times"/>
          <w:b/>
          <w:sz w:val="48"/>
          <w:szCs w:val="48"/>
        </w:rPr>
        <w:t>the Mirador Basin, Guatemala</w:t>
      </w:r>
      <w:r w:rsidR="0044483F">
        <w:rPr>
          <w:rFonts w:ascii="Times" w:hAnsi="Times"/>
          <w:b/>
          <w:sz w:val="48"/>
          <w:szCs w:val="48"/>
        </w:rPr>
        <w:t>,  2019</w:t>
      </w:r>
    </w:p>
    <w:p w14:paraId="46226C64" w14:textId="149859C0" w:rsidR="00512ECC" w:rsidRPr="00C45435" w:rsidRDefault="00512ECC" w:rsidP="00C45435">
      <w:pPr>
        <w:ind w:left="1440" w:hanging="1350"/>
        <w:jc w:val="center"/>
        <w:rPr>
          <w:rFonts w:ascii="Times" w:hAnsi="Times"/>
          <w:b/>
          <w:color w:val="008000"/>
          <w:sz w:val="48"/>
          <w:szCs w:val="48"/>
        </w:rPr>
      </w:pPr>
      <w:r w:rsidRPr="00512ECC">
        <w:rPr>
          <w:rFonts w:ascii="Times" w:hAnsi="Times"/>
          <w:b/>
          <w:color w:val="FF0000"/>
          <w:sz w:val="48"/>
          <w:szCs w:val="48"/>
        </w:rPr>
        <w:t>University of Utah</w:t>
      </w:r>
      <w:r>
        <w:rPr>
          <w:rFonts w:ascii="Times" w:hAnsi="Times"/>
          <w:b/>
          <w:sz w:val="48"/>
          <w:szCs w:val="48"/>
        </w:rPr>
        <w:t xml:space="preserve"> /  </w:t>
      </w:r>
      <w:r w:rsidRPr="00512ECC">
        <w:rPr>
          <w:rFonts w:ascii="Times" w:hAnsi="Times"/>
          <w:b/>
          <w:color w:val="008000"/>
          <w:sz w:val="48"/>
          <w:szCs w:val="48"/>
        </w:rPr>
        <w:t>FARES Foundation</w:t>
      </w:r>
    </w:p>
    <w:p w14:paraId="2ADA640F" w14:textId="32F14C18" w:rsidR="00EE5672" w:rsidRPr="00C45435" w:rsidRDefault="00512ECC" w:rsidP="009D7542">
      <w:pPr>
        <w:ind w:firstLine="90"/>
        <w:rPr>
          <w:rFonts w:ascii="Times" w:hAnsi="Times"/>
        </w:rPr>
      </w:pPr>
      <w:r w:rsidRPr="00C45435">
        <w:rPr>
          <w:rFonts w:ascii="Times" w:hAnsi="Times"/>
        </w:rPr>
        <w:t>The University of Utah Guatemala Archaeological and Ecological Research Program is located in the remote Mirador Basin in the northern department of Peten.  The research encompasses one of the most exciting research projects on the ancient Maya, and is focusing on the origins, incipient dynamics, and collapse of Preclassic Maya civilization.  Under the direction of Dr. Richard Hansen, you will have the opportunity for original research and exploration in the largest and earliest ancient Maya cities with teams of scholars</w:t>
      </w:r>
      <w:r w:rsidR="009D7542" w:rsidRPr="00C45435">
        <w:rPr>
          <w:rFonts w:ascii="Times" w:hAnsi="Times"/>
        </w:rPr>
        <w:t xml:space="preserve"> from a variety of disciplines.</w:t>
      </w:r>
    </w:p>
    <w:p w14:paraId="173D6054" w14:textId="687A1AA4" w:rsidR="00EE5672" w:rsidRDefault="0027087B" w:rsidP="0027087B">
      <w:pPr>
        <w:rPr>
          <w:rFonts w:ascii="Times" w:hAnsi="Times"/>
          <w:sz w:val="28"/>
          <w:szCs w:val="28"/>
        </w:rPr>
      </w:pPr>
      <w:r>
        <w:rPr>
          <w:rFonts w:ascii="Times" w:hAnsi="Times"/>
          <w:sz w:val="28"/>
          <w:szCs w:val="28"/>
        </w:rPr>
        <w:t xml:space="preserve">    </w:t>
      </w:r>
      <w:r w:rsidR="009D7542">
        <w:rPr>
          <w:rFonts w:ascii="Times" w:hAnsi="Times"/>
          <w:noProof/>
          <w:sz w:val="28"/>
          <w:szCs w:val="28"/>
        </w:rPr>
        <w:drawing>
          <wp:inline distT="0" distB="0" distL="0" distR="0" wp14:anchorId="6B5D4883" wp14:editId="6CFE07B2">
            <wp:extent cx="5194935" cy="3028950"/>
            <wp:effectExtent l="0" t="0" r="12065" b="0"/>
            <wp:docPr id="1" name="Picture 1" descr="Macintosh HD:Users:richarddhansen:Desktop:u of u students 2014:argyle n hansen at friso  gd jhISU_3144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dhansen:Desktop:u of u students 2014:argyle n hansen at friso  gd jhISU_3144 copy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5709" cy="3029401"/>
                    </a:xfrm>
                    <a:prstGeom prst="rect">
                      <a:avLst/>
                    </a:prstGeom>
                    <a:noFill/>
                    <a:ln>
                      <a:noFill/>
                    </a:ln>
                  </pic:spPr>
                </pic:pic>
              </a:graphicData>
            </a:graphic>
          </wp:inline>
        </w:drawing>
      </w:r>
    </w:p>
    <w:p w14:paraId="5DD5A503" w14:textId="033E22FA" w:rsidR="00EE5672" w:rsidRPr="00C45435" w:rsidRDefault="009D7542" w:rsidP="00C45435">
      <w:pPr>
        <w:ind w:firstLine="90"/>
        <w:rPr>
          <w:rFonts w:ascii="Times" w:hAnsi="Times"/>
        </w:rPr>
      </w:pPr>
      <w:r w:rsidRPr="00C45435">
        <w:rPr>
          <w:rFonts w:ascii="Times" w:hAnsi="Times"/>
        </w:rPr>
        <w:t>University of Utah student Craig Argyle and Dr. Richard Hansen examining the Preclassic Maya stucco frieze at El Mirador</w:t>
      </w:r>
      <w:r w:rsidR="0027087B">
        <w:rPr>
          <w:rFonts w:ascii="Times" w:hAnsi="Times"/>
        </w:rPr>
        <w:t xml:space="preserve"> that he excavated</w:t>
      </w:r>
      <w:r w:rsidRPr="00C45435">
        <w:rPr>
          <w:rFonts w:ascii="Times" w:hAnsi="Times"/>
        </w:rPr>
        <w:t>.</w:t>
      </w:r>
    </w:p>
    <w:p w14:paraId="68285382" w14:textId="77777777" w:rsidR="00EE5672" w:rsidRDefault="00EE5672" w:rsidP="00512ECC">
      <w:pPr>
        <w:ind w:firstLine="90"/>
        <w:rPr>
          <w:rFonts w:ascii="Times" w:hAnsi="Times"/>
          <w:sz w:val="28"/>
          <w:szCs w:val="28"/>
        </w:rPr>
      </w:pPr>
    </w:p>
    <w:p w14:paraId="11C18F21" w14:textId="47FD45DC" w:rsidR="009D7542" w:rsidRPr="00C45435" w:rsidRDefault="00512ECC" w:rsidP="009D7542">
      <w:pPr>
        <w:ind w:firstLine="90"/>
        <w:rPr>
          <w:rFonts w:ascii="Times" w:hAnsi="Times"/>
        </w:rPr>
      </w:pPr>
      <w:r w:rsidRPr="00C45435">
        <w:rPr>
          <w:rFonts w:ascii="Times" w:hAnsi="Times"/>
        </w:rPr>
        <w:t xml:space="preserve"> The U of U</w:t>
      </w:r>
      <w:r w:rsidR="00C45435">
        <w:rPr>
          <w:rFonts w:ascii="Times" w:hAnsi="Times"/>
        </w:rPr>
        <w:t xml:space="preserve"> research opportunity offers </w:t>
      </w:r>
      <w:r w:rsidRPr="00C45435">
        <w:rPr>
          <w:rFonts w:ascii="Times" w:hAnsi="Times"/>
        </w:rPr>
        <w:t>student</w:t>
      </w:r>
      <w:r w:rsidR="00B97D3C">
        <w:rPr>
          <w:rFonts w:ascii="Times" w:hAnsi="Times"/>
        </w:rPr>
        <w:t>s</w:t>
      </w:r>
      <w:r w:rsidRPr="00C45435">
        <w:rPr>
          <w:rFonts w:ascii="Times" w:hAnsi="Times"/>
        </w:rPr>
        <w:t xml:space="preserve"> the chance to be on the cutting edge in the application of sophisticated technology, excavation and research strategies and methodologies, innovative conservation measures, and theoretical considerations relative to the origins and demise of complex societies.  Experts and scholars from more than 66 universities and research institutions will provide the intellectual backdrop.  In addition, epigraphic</w:t>
      </w:r>
      <w:r w:rsidR="00FE00FF">
        <w:rPr>
          <w:rFonts w:ascii="Times" w:hAnsi="Times"/>
        </w:rPr>
        <w:t xml:space="preserve"> expert</w:t>
      </w:r>
      <w:r w:rsidRPr="00C45435">
        <w:rPr>
          <w:rFonts w:ascii="Times" w:hAnsi="Times"/>
        </w:rPr>
        <w:t xml:space="preserve"> Dr. Stanley Guenter will assist in teaching the Introductory Maya Hieroglyphic Writing course as well as a more advanced course for students</w:t>
      </w:r>
      <w:r>
        <w:rPr>
          <w:rFonts w:ascii="Times" w:hAnsi="Times"/>
          <w:sz w:val="28"/>
          <w:szCs w:val="28"/>
        </w:rPr>
        <w:t xml:space="preserve"> </w:t>
      </w:r>
      <w:r w:rsidRPr="00F37DC7">
        <w:rPr>
          <w:rFonts w:ascii="Times" w:hAnsi="Times"/>
        </w:rPr>
        <w:t>who are</w:t>
      </w:r>
      <w:r>
        <w:rPr>
          <w:rFonts w:ascii="Times" w:hAnsi="Times"/>
          <w:sz w:val="28"/>
          <w:szCs w:val="28"/>
        </w:rPr>
        <w:t xml:space="preserve"> </w:t>
      </w:r>
      <w:r w:rsidR="0097045F">
        <w:rPr>
          <w:rFonts w:ascii="Times" w:hAnsi="Times"/>
        </w:rPr>
        <w:t xml:space="preserve">beyond the introductory level.  This </w:t>
      </w:r>
      <w:r w:rsidRPr="00C45435">
        <w:rPr>
          <w:rFonts w:ascii="Times" w:hAnsi="Times"/>
        </w:rPr>
        <w:t xml:space="preserve"> will allow students to know and understand the fundamentals of Maya writing and calendar systems. </w:t>
      </w:r>
    </w:p>
    <w:p w14:paraId="499C93E5" w14:textId="7DCFBE52" w:rsidR="009D7542" w:rsidRPr="00C45435" w:rsidRDefault="009D7542" w:rsidP="00512ECC">
      <w:pPr>
        <w:ind w:firstLine="90"/>
        <w:rPr>
          <w:rFonts w:ascii="Times" w:hAnsi="Times"/>
        </w:rPr>
      </w:pPr>
    </w:p>
    <w:p w14:paraId="16E286CB" w14:textId="704F647F" w:rsidR="009D7542" w:rsidRDefault="009D7542" w:rsidP="00C45435">
      <w:pPr>
        <w:ind w:firstLine="720"/>
        <w:rPr>
          <w:rFonts w:ascii="Times" w:hAnsi="Times"/>
          <w:sz w:val="28"/>
          <w:szCs w:val="28"/>
        </w:rPr>
      </w:pPr>
      <w:r>
        <w:rPr>
          <w:rFonts w:ascii="Times" w:hAnsi="Times"/>
          <w:noProof/>
          <w:sz w:val="28"/>
          <w:szCs w:val="28"/>
        </w:rPr>
        <w:lastRenderedPageBreak/>
        <w:drawing>
          <wp:inline distT="0" distB="0" distL="0" distR="0" wp14:anchorId="1C2205E4" wp14:editId="3833FDC0">
            <wp:extent cx="2108835" cy="2811780"/>
            <wp:effectExtent l="0" t="0" r="0" b="7620"/>
            <wp:docPr id="4" name="Picture 4" descr="Macintosh HD:Users:richarddhansen:Desktop:u of u students 2014:u of u student jordan krummel on tigre rdh220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arddhansen:Desktop:u of u students 2014:u of u student jordan krummel on tigre rdh2203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9010" cy="2812013"/>
                    </a:xfrm>
                    <a:prstGeom prst="rect">
                      <a:avLst/>
                    </a:prstGeom>
                    <a:noFill/>
                    <a:ln>
                      <a:noFill/>
                    </a:ln>
                  </pic:spPr>
                </pic:pic>
              </a:graphicData>
            </a:graphic>
          </wp:inline>
        </w:drawing>
      </w:r>
      <w:r w:rsidR="00C45435">
        <w:rPr>
          <w:rFonts w:ascii="Times" w:hAnsi="Times"/>
          <w:sz w:val="28"/>
          <w:szCs w:val="28"/>
        </w:rPr>
        <w:t xml:space="preserve">                   </w:t>
      </w:r>
      <w:r w:rsidR="00C45435">
        <w:rPr>
          <w:rFonts w:ascii="Times" w:hAnsi="Times"/>
          <w:noProof/>
          <w:sz w:val="28"/>
          <w:szCs w:val="28"/>
        </w:rPr>
        <w:drawing>
          <wp:inline distT="0" distB="0" distL="0" distR="0" wp14:anchorId="745DA056" wp14:editId="62466397">
            <wp:extent cx="2031365" cy="2708487"/>
            <wp:effectExtent l="0" t="0" r="635" b="9525"/>
            <wp:docPr id="6" name="Picture 6" descr="Macintosh HD:ISU Field School:elm eugenia domogma excav postholes gd rdh088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ISU Field School:elm eugenia domogma excav postholes gd rdh088 copy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365" cy="2708487"/>
                    </a:xfrm>
                    <a:prstGeom prst="rect">
                      <a:avLst/>
                    </a:prstGeom>
                    <a:noFill/>
                    <a:ln>
                      <a:noFill/>
                    </a:ln>
                  </pic:spPr>
                </pic:pic>
              </a:graphicData>
            </a:graphic>
          </wp:inline>
        </w:drawing>
      </w:r>
    </w:p>
    <w:p w14:paraId="0B59E1FB" w14:textId="4EFEC7C6" w:rsidR="009D7542" w:rsidRDefault="009D7542" w:rsidP="00512ECC">
      <w:pPr>
        <w:ind w:firstLine="90"/>
        <w:rPr>
          <w:rFonts w:ascii="Times" w:hAnsi="Times"/>
          <w:sz w:val="28"/>
          <w:szCs w:val="28"/>
        </w:rPr>
      </w:pPr>
    </w:p>
    <w:p w14:paraId="123F118F" w14:textId="4E557426" w:rsidR="009D7542" w:rsidRDefault="00C45435" w:rsidP="00C45435">
      <w:pPr>
        <w:ind w:left="720" w:firstLine="720"/>
        <w:rPr>
          <w:rFonts w:ascii="Times" w:hAnsi="Times"/>
          <w:sz w:val="28"/>
          <w:szCs w:val="28"/>
        </w:rPr>
      </w:pPr>
      <w:r>
        <w:rPr>
          <w:rFonts w:ascii="Times" w:hAnsi="Times"/>
          <w:noProof/>
          <w:sz w:val="28"/>
          <w:szCs w:val="28"/>
        </w:rPr>
        <w:drawing>
          <wp:inline distT="0" distB="0" distL="0" distR="0" wp14:anchorId="3F55B0EB" wp14:editId="686D6CD2">
            <wp:extent cx="4060920" cy="2453640"/>
            <wp:effectExtent l="0" t="0" r="3175" b="10160"/>
            <wp:docPr id="7" name="Picture 7" descr="Macintosh HD:U of U courses:field school 2015:u of u students 2014:u of u students rdh0835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 of U courses:field school 2015:u of u students 2014:u of u students rdh0835 copy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3145" cy="2454985"/>
                    </a:xfrm>
                    <a:prstGeom prst="rect">
                      <a:avLst/>
                    </a:prstGeom>
                    <a:noFill/>
                    <a:ln>
                      <a:noFill/>
                    </a:ln>
                  </pic:spPr>
                </pic:pic>
              </a:graphicData>
            </a:graphic>
          </wp:inline>
        </w:drawing>
      </w:r>
    </w:p>
    <w:p w14:paraId="1E890C86" w14:textId="7584D076" w:rsidR="009D7542" w:rsidRDefault="0027087B" w:rsidP="0027087B">
      <w:pPr>
        <w:ind w:firstLine="90"/>
        <w:rPr>
          <w:rFonts w:ascii="Times" w:hAnsi="Times"/>
          <w:sz w:val="28"/>
          <w:szCs w:val="28"/>
        </w:rPr>
      </w:pPr>
      <w:r>
        <w:rPr>
          <w:rFonts w:ascii="Times" w:hAnsi="Times"/>
          <w:sz w:val="28"/>
          <w:szCs w:val="28"/>
        </w:rPr>
        <w:t xml:space="preserve">          University of Utah and field research students and staff at El Mirador. </w:t>
      </w:r>
    </w:p>
    <w:p w14:paraId="5A6DD798" w14:textId="77777777" w:rsidR="0097045F" w:rsidRDefault="0097045F" w:rsidP="0027087B">
      <w:pPr>
        <w:ind w:firstLine="90"/>
        <w:rPr>
          <w:rFonts w:ascii="Times" w:hAnsi="Times"/>
          <w:sz w:val="28"/>
          <w:szCs w:val="28"/>
        </w:rPr>
      </w:pPr>
    </w:p>
    <w:p w14:paraId="3CEF0341" w14:textId="77777777" w:rsidR="00512ECC" w:rsidRDefault="00512ECC" w:rsidP="00512ECC">
      <w:pPr>
        <w:ind w:firstLine="90"/>
        <w:rPr>
          <w:rFonts w:ascii="Times" w:hAnsi="Times"/>
          <w:color w:val="FF0000"/>
          <w:sz w:val="28"/>
          <w:szCs w:val="28"/>
        </w:rPr>
      </w:pPr>
      <w:r w:rsidRPr="00512ECC">
        <w:rPr>
          <w:rFonts w:ascii="Times" w:hAnsi="Times"/>
          <w:color w:val="FF0000"/>
          <w:sz w:val="28"/>
          <w:szCs w:val="28"/>
        </w:rPr>
        <w:t>Field Work Description</w:t>
      </w:r>
    </w:p>
    <w:p w14:paraId="385C9BB9" w14:textId="6B4FE02F" w:rsidR="00512ECC" w:rsidRDefault="00512ECC" w:rsidP="002A35F2">
      <w:pPr>
        <w:ind w:firstLine="90"/>
        <w:rPr>
          <w:rFonts w:ascii="Times" w:hAnsi="Times"/>
        </w:rPr>
      </w:pPr>
      <w:r>
        <w:rPr>
          <w:rFonts w:ascii="Times" w:hAnsi="Times"/>
          <w:color w:val="FF0000"/>
          <w:sz w:val="28"/>
          <w:szCs w:val="28"/>
        </w:rPr>
        <w:tab/>
      </w:r>
      <w:r w:rsidRPr="0027087B">
        <w:rPr>
          <w:rFonts w:ascii="Times" w:hAnsi="Times"/>
        </w:rPr>
        <w:t xml:space="preserve">The Mirador Basin Project offers the student unique field experience in Lowland Maya archaeology.  Students will hike into the Basin from a small village, providing observations of the variations of tropical flora, fauna, and archaeological sites.  The primary base will be the site of El Mirador, where students will be assigned to specific excavation, conservation, and investigation projected depending on skills and interests.  Students will work closely with technicians and experienced scientific personnel.  Students will gain and understanding of excavation and research strategies, Maya ceramics, lithics, bone and shell collection, architectural consolidation and conservation, and chronometric </w:t>
      </w:r>
      <w:r w:rsidR="0097045F">
        <w:rPr>
          <w:rFonts w:ascii="Times" w:hAnsi="Times"/>
        </w:rPr>
        <w:t>methods.  Students will gain an</w:t>
      </w:r>
      <w:r w:rsidRPr="0027087B">
        <w:rPr>
          <w:rFonts w:ascii="Times" w:hAnsi="Times"/>
        </w:rPr>
        <w:t xml:space="preserve"> understanding of Maya art and architecture</w:t>
      </w:r>
      <w:r w:rsidR="00EE5672" w:rsidRPr="0027087B">
        <w:rPr>
          <w:rFonts w:ascii="Times" w:hAnsi="Times"/>
        </w:rPr>
        <w:t xml:space="preserve">, archaeology and tropical forest ecology.  A basic understanding of mapping using sophisticated technology in tropical forests, radar instrumentation, and remote sensing will be available.  Additional knowledge of stabilization, consolidation, and architectural conservation measures will be obtained from experts working on site.  </w:t>
      </w:r>
    </w:p>
    <w:p w14:paraId="7258655B" w14:textId="77777777" w:rsidR="002A35F2" w:rsidRPr="0027087B" w:rsidRDefault="002A35F2" w:rsidP="002A35F2">
      <w:pPr>
        <w:ind w:firstLine="90"/>
        <w:rPr>
          <w:rFonts w:ascii="Times" w:hAnsi="Times"/>
        </w:rPr>
      </w:pPr>
    </w:p>
    <w:p w14:paraId="53CECA25" w14:textId="44353EAE" w:rsidR="00EE5672" w:rsidRPr="0027087B" w:rsidRDefault="00EE5672" w:rsidP="00512ECC">
      <w:pPr>
        <w:ind w:firstLine="90"/>
        <w:rPr>
          <w:rFonts w:ascii="Times" w:hAnsi="Times"/>
        </w:rPr>
      </w:pPr>
      <w:r w:rsidRPr="0027087B">
        <w:rPr>
          <w:rFonts w:ascii="Times" w:hAnsi="Times"/>
        </w:rPr>
        <w:tab/>
        <w:t xml:space="preserve">Students will </w:t>
      </w:r>
      <w:r w:rsidR="002A35F2">
        <w:rPr>
          <w:rFonts w:ascii="Times" w:hAnsi="Times"/>
        </w:rPr>
        <w:t xml:space="preserve">have the opportunity to </w:t>
      </w:r>
      <w:r w:rsidRPr="0027087B">
        <w:rPr>
          <w:rFonts w:ascii="Times" w:hAnsi="Times"/>
        </w:rPr>
        <w:t xml:space="preserve">tour museums in Guatemala as well as Tikal National Park.  </w:t>
      </w:r>
    </w:p>
    <w:p w14:paraId="3F2DC149" w14:textId="282B0F53" w:rsidR="00EE5672" w:rsidRDefault="00EE5672" w:rsidP="00512ECC">
      <w:pPr>
        <w:ind w:firstLine="90"/>
        <w:rPr>
          <w:rFonts w:ascii="Times" w:hAnsi="Times"/>
          <w:color w:val="FF0000"/>
          <w:sz w:val="28"/>
          <w:szCs w:val="28"/>
        </w:rPr>
      </w:pPr>
      <w:r w:rsidRPr="00EE5672">
        <w:rPr>
          <w:rFonts w:ascii="Times" w:hAnsi="Times"/>
          <w:color w:val="FF0000"/>
          <w:sz w:val="28"/>
          <w:szCs w:val="28"/>
        </w:rPr>
        <w:t xml:space="preserve">Duration and Travel:  </w:t>
      </w:r>
      <w:r w:rsidR="0044483F">
        <w:rPr>
          <w:rFonts w:ascii="Times" w:hAnsi="Times"/>
          <w:color w:val="FF0000"/>
          <w:sz w:val="28"/>
          <w:szCs w:val="28"/>
        </w:rPr>
        <w:t>June 26-August 5, 2019</w:t>
      </w:r>
      <w:r>
        <w:rPr>
          <w:rFonts w:ascii="Times" w:hAnsi="Times"/>
          <w:color w:val="FF0000"/>
          <w:sz w:val="28"/>
          <w:szCs w:val="28"/>
        </w:rPr>
        <w:t xml:space="preserve">.  </w:t>
      </w:r>
      <w:r w:rsidR="00FD3B5F">
        <w:rPr>
          <w:rFonts w:ascii="Times" w:hAnsi="Times"/>
          <w:color w:val="FF0000"/>
          <w:sz w:val="28"/>
          <w:szCs w:val="28"/>
        </w:rPr>
        <w:t xml:space="preserve">Students may stay later with the project at no additional cost. </w:t>
      </w:r>
    </w:p>
    <w:p w14:paraId="58FBCFA0" w14:textId="4F590743" w:rsidR="00A25907" w:rsidRDefault="00A25907" w:rsidP="00512ECC">
      <w:pPr>
        <w:ind w:firstLine="90"/>
        <w:rPr>
          <w:rFonts w:ascii="Times" w:hAnsi="Times"/>
          <w:color w:val="FF0000"/>
          <w:sz w:val="28"/>
          <w:szCs w:val="28"/>
        </w:rPr>
      </w:pPr>
      <w:r>
        <w:rPr>
          <w:rFonts w:ascii="Times" w:hAnsi="Times"/>
          <w:color w:val="FF0000"/>
          <w:sz w:val="28"/>
          <w:szCs w:val="28"/>
        </w:rPr>
        <w:tab/>
        <w:t xml:space="preserve">*Note:  The starting date may vary a few days one way or the other depending on weather factors and government obligations. </w:t>
      </w:r>
    </w:p>
    <w:p w14:paraId="595CF12C" w14:textId="77777777" w:rsidR="00FD3B5F" w:rsidRDefault="00FD3B5F" w:rsidP="00512ECC">
      <w:pPr>
        <w:ind w:firstLine="90"/>
        <w:rPr>
          <w:rFonts w:ascii="Times" w:hAnsi="Times"/>
          <w:color w:val="FF0000"/>
          <w:sz w:val="28"/>
          <w:szCs w:val="28"/>
        </w:rPr>
      </w:pPr>
    </w:p>
    <w:p w14:paraId="5D9D1527" w14:textId="77777777" w:rsidR="00FD3B5F" w:rsidRPr="00FD3B5F" w:rsidRDefault="00FD3B5F" w:rsidP="00FD3B5F">
      <w:pPr>
        <w:widowControl w:val="0"/>
        <w:autoSpaceDE w:val="0"/>
        <w:autoSpaceDN w:val="0"/>
        <w:adjustRightInd w:val="0"/>
        <w:rPr>
          <w:rFonts w:ascii="Times" w:hAnsi="Times" w:cs="font615"/>
          <w:color w:val="000000"/>
          <w:lang w:eastAsia="ja-JP"/>
        </w:rPr>
      </w:pPr>
      <w:r>
        <w:rPr>
          <w:rFonts w:ascii="font615" w:hAnsi="font615" w:cs="font615"/>
          <w:color w:val="000000"/>
          <w:sz w:val="20"/>
          <w:szCs w:val="20"/>
          <w:lang w:eastAsia="ja-JP"/>
        </w:rPr>
        <w:t>-</w:t>
      </w:r>
      <w:r>
        <w:rPr>
          <w:rFonts w:ascii="Times" w:hAnsi="Times" w:cs="font615"/>
          <w:color w:val="000000"/>
          <w:lang w:eastAsia="ja-JP"/>
        </w:rPr>
        <w:t xml:space="preserve">Roundtrip Airfare: Student </w:t>
      </w:r>
      <w:r w:rsidRPr="00FD3B5F">
        <w:rPr>
          <w:rFonts w:ascii="Times" w:hAnsi="Times" w:cs="font615"/>
          <w:color w:val="000000"/>
          <w:lang w:eastAsia="ja-JP"/>
        </w:rPr>
        <w:t>obligation from residence to</w:t>
      </w:r>
      <w:r>
        <w:rPr>
          <w:rFonts w:ascii="Times" w:hAnsi="Times" w:cs="font615"/>
          <w:color w:val="000000"/>
          <w:lang w:eastAsia="ja-JP"/>
        </w:rPr>
        <w:t xml:space="preserve"> </w:t>
      </w:r>
      <w:r w:rsidRPr="00FD3B5F">
        <w:rPr>
          <w:rFonts w:ascii="Times" w:hAnsi="Times" w:cs="font615"/>
          <w:color w:val="000000"/>
          <w:lang w:eastAsia="ja-JP"/>
        </w:rPr>
        <w:t>Flores/Santa Elena, Peten,</w:t>
      </w:r>
    </w:p>
    <w:p w14:paraId="6E414FC8" w14:textId="44FF1454" w:rsidR="00FD3B5F" w:rsidRDefault="00FD3B5F" w:rsidP="00FD3B5F">
      <w:pPr>
        <w:widowControl w:val="0"/>
        <w:autoSpaceDE w:val="0"/>
        <w:autoSpaceDN w:val="0"/>
        <w:adjustRightInd w:val="0"/>
        <w:rPr>
          <w:rFonts w:ascii="Times" w:hAnsi="Times" w:cs="font615"/>
          <w:color w:val="000000"/>
          <w:lang w:eastAsia="ja-JP"/>
        </w:rPr>
      </w:pPr>
      <w:r>
        <w:rPr>
          <w:rFonts w:ascii="Times" w:hAnsi="Times" w:cs="font615"/>
          <w:color w:val="000000"/>
          <w:lang w:eastAsia="ja-JP"/>
        </w:rPr>
        <w:t xml:space="preserve">Guatemala. Bus tickets can be </w:t>
      </w:r>
      <w:r w:rsidRPr="00FD3B5F">
        <w:rPr>
          <w:rFonts w:ascii="Times" w:hAnsi="Times" w:cs="font615"/>
          <w:color w:val="000000"/>
          <w:lang w:eastAsia="ja-JP"/>
        </w:rPr>
        <w:t>obtained in Guatemala City to</w:t>
      </w:r>
      <w:r>
        <w:rPr>
          <w:rFonts w:ascii="Times" w:hAnsi="Times" w:cs="font615"/>
          <w:color w:val="000000"/>
          <w:lang w:eastAsia="ja-JP"/>
        </w:rPr>
        <w:t xml:space="preserve"> Flores, if traveling independently</w:t>
      </w:r>
      <w:r w:rsidR="002A35F2">
        <w:rPr>
          <w:rFonts w:ascii="Times" w:hAnsi="Times" w:cs="font615"/>
          <w:color w:val="000000"/>
          <w:lang w:eastAsia="ja-JP"/>
        </w:rPr>
        <w:t xml:space="preserve">, but the project does rent a bus for the transport of staff and personnel and students would have the opportunity to use this service. </w:t>
      </w:r>
      <w:r>
        <w:rPr>
          <w:rFonts w:ascii="Times" w:hAnsi="Times" w:cs="font615"/>
          <w:color w:val="000000"/>
          <w:lang w:eastAsia="ja-JP"/>
        </w:rPr>
        <w:t xml:space="preserve">  </w:t>
      </w:r>
    </w:p>
    <w:p w14:paraId="58BC8C77" w14:textId="77777777" w:rsidR="009C2E49" w:rsidRPr="00FD3B5F" w:rsidRDefault="009C2E49" w:rsidP="00FD3B5F">
      <w:pPr>
        <w:widowControl w:val="0"/>
        <w:autoSpaceDE w:val="0"/>
        <w:autoSpaceDN w:val="0"/>
        <w:adjustRightInd w:val="0"/>
        <w:rPr>
          <w:rFonts w:ascii="Times" w:hAnsi="Times" w:cs="font615"/>
          <w:color w:val="000000"/>
          <w:lang w:eastAsia="ja-JP"/>
        </w:rPr>
      </w:pPr>
    </w:p>
    <w:p w14:paraId="5A9EAAF5" w14:textId="77777777" w:rsidR="00FD3B5F" w:rsidRPr="00FD3B5F" w:rsidRDefault="00FD3B5F" w:rsidP="00FD3B5F">
      <w:pPr>
        <w:widowControl w:val="0"/>
        <w:autoSpaceDE w:val="0"/>
        <w:autoSpaceDN w:val="0"/>
        <w:adjustRightInd w:val="0"/>
        <w:rPr>
          <w:rFonts w:ascii="Times" w:hAnsi="Times" w:cs="font615"/>
          <w:color w:val="FF0000"/>
          <w:lang w:eastAsia="ja-JP"/>
        </w:rPr>
      </w:pPr>
      <w:r w:rsidRPr="00FD3B5F">
        <w:rPr>
          <w:rFonts w:ascii="Times" w:hAnsi="Times" w:cs="font615"/>
          <w:color w:val="FF0000"/>
          <w:lang w:eastAsia="ja-JP"/>
        </w:rPr>
        <w:t>ACCOMODATIONS</w:t>
      </w:r>
    </w:p>
    <w:p w14:paraId="14116A39" w14:textId="77777777" w:rsidR="00FD3B5F" w:rsidRPr="00FD3B5F" w:rsidRDefault="00FD3B5F" w:rsidP="00FD3B5F">
      <w:pPr>
        <w:widowControl w:val="0"/>
        <w:autoSpaceDE w:val="0"/>
        <w:autoSpaceDN w:val="0"/>
        <w:adjustRightInd w:val="0"/>
        <w:rPr>
          <w:rFonts w:ascii="Times" w:hAnsi="Times" w:cs="font615"/>
          <w:color w:val="000000"/>
          <w:lang w:eastAsia="ja-JP"/>
        </w:rPr>
      </w:pPr>
      <w:r>
        <w:rPr>
          <w:rFonts w:ascii="Times" w:hAnsi="Times" w:cs="font615"/>
          <w:color w:val="000000"/>
          <w:lang w:eastAsia="ja-JP"/>
        </w:rPr>
        <w:t xml:space="preserve">Students will be housed in </w:t>
      </w:r>
      <w:r w:rsidRPr="00FD3B5F">
        <w:rPr>
          <w:rFonts w:ascii="Times" w:hAnsi="Times" w:cs="font615"/>
          <w:color w:val="000000"/>
          <w:lang w:eastAsia="ja-JP"/>
        </w:rPr>
        <w:t>personal tents at the field camp</w:t>
      </w:r>
      <w:r>
        <w:rPr>
          <w:rFonts w:ascii="Times" w:hAnsi="Times" w:cs="font615"/>
          <w:color w:val="000000"/>
          <w:lang w:eastAsia="ja-JP"/>
        </w:rPr>
        <w:t xml:space="preserve"> </w:t>
      </w:r>
      <w:r w:rsidRPr="00FD3B5F">
        <w:rPr>
          <w:rFonts w:ascii="Times" w:hAnsi="Times" w:cs="font615"/>
          <w:color w:val="000000"/>
          <w:lang w:eastAsia="ja-JP"/>
        </w:rPr>
        <w:t>locations. A list of mandatory</w:t>
      </w:r>
    </w:p>
    <w:p w14:paraId="7B24D1CA" w14:textId="0F696320" w:rsidR="00FD3B5F" w:rsidRPr="00FD3B5F" w:rsidRDefault="00FD3B5F" w:rsidP="00FD3B5F">
      <w:pPr>
        <w:widowControl w:val="0"/>
        <w:autoSpaceDE w:val="0"/>
        <w:autoSpaceDN w:val="0"/>
        <w:adjustRightInd w:val="0"/>
        <w:rPr>
          <w:rFonts w:ascii="Times" w:hAnsi="Times" w:cs="font615"/>
          <w:color w:val="000000"/>
          <w:lang w:eastAsia="ja-JP"/>
        </w:rPr>
      </w:pPr>
      <w:r>
        <w:rPr>
          <w:rFonts w:ascii="Times" w:hAnsi="Times" w:cs="font615"/>
          <w:color w:val="000000"/>
          <w:lang w:eastAsia="ja-JP"/>
        </w:rPr>
        <w:t xml:space="preserve">equipment and personal </w:t>
      </w:r>
      <w:r w:rsidRPr="00FD3B5F">
        <w:rPr>
          <w:rFonts w:ascii="Times" w:hAnsi="Times" w:cs="font615"/>
          <w:color w:val="000000"/>
          <w:lang w:eastAsia="ja-JP"/>
        </w:rPr>
        <w:t xml:space="preserve">belongings </w:t>
      </w:r>
      <w:r>
        <w:rPr>
          <w:rFonts w:ascii="Times" w:hAnsi="Times" w:cs="font615"/>
          <w:color w:val="000000"/>
          <w:lang w:eastAsia="ja-JP"/>
        </w:rPr>
        <w:t>will be supplied</w:t>
      </w:r>
      <w:r w:rsidR="006A2708">
        <w:rPr>
          <w:rFonts w:ascii="Times" w:hAnsi="Times" w:cs="font615"/>
          <w:color w:val="000000"/>
          <w:lang w:eastAsia="ja-JP"/>
        </w:rPr>
        <w:t xml:space="preserve"> approved</w:t>
      </w:r>
      <w:r>
        <w:rPr>
          <w:rFonts w:ascii="Times" w:hAnsi="Times" w:cs="font615"/>
          <w:color w:val="000000"/>
          <w:lang w:eastAsia="ja-JP"/>
        </w:rPr>
        <w:t xml:space="preserve"> applicants. </w:t>
      </w:r>
    </w:p>
    <w:p w14:paraId="4E911E5B" w14:textId="51742E94" w:rsidR="00FD3B5F" w:rsidRDefault="00FD3B5F" w:rsidP="00FD3B5F">
      <w:pPr>
        <w:widowControl w:val="0"/>
        <w:autoSpaceDE w:val="0"/>
        <w:autoSpaceDN w:val="0"/>
        <w:adjustRightInd w:val="0"/>
        <w:rPr>
          <w:rFonts w:ascii="Times" w:hAnsi="Times" w:cs="font615"/>
          <w:color w:val="000000"/>
          <w:lang w:eastAsia="ja-JP"/>
        </w:rPr>
      </w:pPr>
      <w:r>
        <w:rPr>
          <w:rFonts w:ascii="Times" w:hAnsi="Times" w:cs="font615"/>
          <w:color w:val="000000"/>
          <w:lang w:eastAsia="ja-JP"/>
        </w:rPr>
        <w:t xml:space="preserve">Meals </w:t>
      </w:r>
      <w:r w:rsidR="006A2708">
        <w:rPr>
          <w:rFonts w:ascii="Times" w:hAnsi="Times" w:cs="font615"/>
          <w:color w:val="000000"/>
          <w:lang w:eastAsia="ja-JP"/>
        </w:rPr>
        <w:t xml:space="preserve">and laundry services </w:t>
      </w:r>
      <w:r>
        <w:rPr>
          <w:rFonts w:ascii="Times" w:hAnsi="Times" w:cs="font615"/>
          <w:color w:val="000000"/>
          <w:lang w:eastAsia="ja-JP"/>
        </w:rPr>
        <w:t>will be provided</w:t>
      </w:r>
      <w:r w:rsidR="006A2708">
        <w:rPr>
          <w:rFonts w:ascii="Times" w:hAnsi="Times" w:cs="font615"/>
          <w:color w:val="000000"/>
          <w:lang w:eastAsia="ja-JP"/>
        </w:rPr>
        <w:t xml:space="preserve"> by the project</w:t>
      </w:r>
      <w:r>
        <w:rPr>
          <w:rFonts w:ascii="Times" w:hAnsi="Times" w:cs="font615"/>
          <w:color w:val="000000"/>
          <w:lang w:eastAsia="ja-JP"/>
        </w:rPr>
        <w:t>.</w:t>
      </w:r>
    </w:p>
    <w:p w14:paraId="15D7340B" w14:textId="49B1D8CC" w:rsidR="00FD3B5F" w:rsidRPr="009D7542" w:rsidRDefault="00FD3B5F" w:rsidP="00FD3B5F">
      <w:pPr>
        <w:widowControl w:val="0"/>
        <w:autoSpaceDE w:val="0"/>
        <w:autoSpaceDN w:val="0"/>
        <w:adjustRightInd w:val="0"/>
        <w:rPr>
          <w:rFonts w:ascii="Times" w:hAnsi="Times" w:cs="font615"/>
          <w:color w:val="FF0000"/>
          <w:lang w:eastAsia="ja-JP"/>
        </w:rPr>
      </w:pPr>
      <w:r w:rsidRPr="00FD3B5F">
        <w:rPr>
          <w:rFonts w:ascii="Times" w:hAnsi="Times" w:cs="font615"/>
          <w:color w:val="FF0000"/>
          <w:lang w:eastAsia="ja-JP"/>
        </w:rPr>
        <w:t>TUITION AND FEES</w:t>
      </w:r>
      <w:r w:rsidR="009D7542">
        <w:rPr>
          <w:rFonts w:ascii="Times" w:hAnsi="Times" w:cs="font615"/>
          <w:color w:val="FF0000"/>
          <w:lang w:eastAsia="ja-JP"/>
        </w:rPr>
        <w:t xml:space="preserve">:  </w:t>
      </w:r>
      <w:r w:rsidRPr="00FD3B5F">
        <w:rPr>
          <w:rFonts w:ascii="Times" w:hAnsi="Times" w:cs="font615"/>
          <w:color w:val="000000"/>
          <w:lang w:eastAsia="ja-JP"/>
        </w:rPr>
        <w:t>Academic Courses 3 credits</w:t>
      </w:r>
    </w:p>
    <w:p w14:paraId="7BF43BAC" w14:textId="77777777" w:rsidR="00FD3B5F" w:rsidRPr="00FD3B5F" w:rsidRDefault="00FD3B5F" w:rsidP="00FD3B5F">
      <w:pPr>
        <w:widowControl w:val="0"/>
        <w:autoSpaceDE w:val="0"/>
        <w:autoSpaceDN w:val="0"/>
        <w:adjustRightInd w:val="0"/>
        <w:rPr>
          <w:rFonts w:ascii="Times" w:hAnsi="Times" w:cs="font615"/>
          <w:b/>
          <w:bCs/>
          <w:color w:val="FF0000"/>
          <w:lang w:eastAsia="ja-JP"/>
        </w:rPr>
      </w:pPr>
      <w:r w:rsidRPr="00FD3B5F">
        <w:rPr>
          <w:rFonts w:ascii="Times" w:hAnsi="Times" w:cs="font615"/>
          <w:b/>
          <w:bCs/>
          <w:color w:val="FF0000"/>
          <w:lang w:eastAsia="ja-JP"/>
        </w:rPr>
        <w:t>I. Guatemala Field Research</w:t>
      </w:r>
    </w:p>
    <w:p w14:paraId="63A21FBB" w14:textId="0F78FCC8" w:rsidR="00FD3B5F" w:rsidRPr="00FD3B5F" w:rsidRDefault="00FD3B5F" w:rsidP="00FD3B5F">
      <w:pPr>
        <w:widowControl w:val="0"/>
        <w:autoSpaceDE w:val="0"/>
        <w:autoSpaceDN w:val="0"/>
        <w:adjustRightInd w:val="0"/>
        <w:rPr>
          <w:rFonts w:ascii="Times" w:hAnsi="Times" w:cs="font615"/>
          <w:b/>
          <w:bCs/>
          <w:color w:val="FF0000"/>
          <w:lang w:eastAsia="ja-JP"/>
        </w:rPr>
      </w:pPr>
      <w:r w:rsidRPr="00FD3B5F">
        <w:rPr>
          <w:rFonts w:ascii="Times" w:hAnsi="Times" w:cs="font615"/>
          <w:b/>
          <w:bCs/>
          <w:color w:val="FF0000"/>
          <w:lang w:eastAsia="ja-JP"/>
        </w:rPr>
        <w:t>ANTH 4962</w:t>
      </w:r>
      <w:r w:rsidR="009D7542">
        <w:rPr>
          <w:rFonts w:ascii="Times" w:hAnsi="Times" w:cs="font615"/>
          <w:b/>
          <w:bCs/>
          <w:color w:val="FF0000"/>
          <w:lang w:eastAsia="ja-JP"/>
        </w:rPr>
        <w:t xml:space="preserve"> Undergrad</w:t>
      </w:r>
      <w:r w:rsidRPr="00FD3B5F">
        <w:rPr>
          <w:rFonts w:ascii="Times" w:hAnsi="Times" w:cs="font615"/>
          <w:b/>
          <w:bCs/>
          <w:color w:val="FF0000"/>
          <w:lang w:eastAsia="ja-JP"/>
        </w:rPr>
        <w:t xml:space="preserve"> / 5962-008</w:t>
      </w:r>
      <w:r w:rsidR="009D7542">
        <w:rPr>
          <w:rFonts w:ascii="Times" w:hAnsi="Times" w:cs="font615"/>
          <w:b/>
          <w:bCs/>
          <w:color w:val="FF0000"/>
          <w:lang w:eastAsia="ja-JP"/>
        </w:rPr>
        <w:t xml:space="preserve"> Graduate work</w:t>
      </w:r>
    </w:p>
    <w:p w14:paraId="5DA838A6" w14:textId="77777777" w:rsidR="00FD3B5F" w:rsidRPr="00FD3B5F" w:rsidRDefault="00FD3B5F" w:rsidP="00FD3B5F">
      <w:pPr>
        <w:widowControl w:val="0"/>
        <w:autoSpaceDE w:val="0"/>
        <w:autoSpaceDN w:val="0"/>
        <w:adjustRightInd w:val="0"/>
        <w:rPr>
          <w:rFonts w:ascii="Times" w:hAnsi="Times" w:cs="font615"/>
          <w:color w:val="000000"/>
          <w:lang w:eastAsia="ja-JP"/>
        </w:rPr>
      </w:pPr>
      <w:r>
        <w:rPr>
          <w:rFonts w:ascii="Times" w:hAnsi="Times" w:cs="font615"/>
          <w:color w:val="000000"/>
          <w:lang w:eastAsia="ja-JP"/>
        </w:rPr>
        <w:t xml:space="preserve">1-3 credits,  </w:t>
      </w:r>
      <w:r w:rsidRPr="00FD3B5F">
        <w:rPr>
          <w:rFonts w:ascii="Times" w:hAnsi="Times" w:cs="font615"/>
          <w:color w:val="000000"/>
          <w:lang w:eastAsia="ja-JP"/>
        </w:rPr>
        <w:t>$75 admission fee</w:t>
      </w:r>
      <w:r>
        <w:rPr>
          <w:rFonts w:ascii="Times" w:hAnsi="Times" w:cs="font615"/>
          <w:color w:val="000000"/>
          <w:lang w:eastAsia="ja-JP"/>
        </w:rPr>
        <w:t xml:space="preserve">, </w:t>
      </w:r>
      <w:r w:rsidRPr="00FD3B5F">
        <w:rPr>
          <w:rFonts w:ascii="Times" w:hAnsi="Times" w:cs="font615"/>
          <w:color w:val="000000"/>
          <w:lang w:eastAsia="ja-JP"/>
        </w:rPr>
        <w:t>$1377 Undergrad / 3 credit hrs.</w:t>
      </w:r>
    </w:p>
    <w:p w14:paraId="199231D7" w14:textId="77777777" w:rsid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$1699 Grad / 3 credit hrs.</w:t>
      </w:r>
    </w:p>
    <w:p w14:paraId="46D6E8AB" w14:textId="77777777" w:rsidR="009D7542" w:rsidRPr="00FD3B5F" w:rsidRDefault="009D7542" w:rsidP="00FD3B5F">
      <w:pPr>
        <w:widowControl w:val="0"/>
        <w:autoSpaceDE w:val="0"/>
        <w:autoSpaceDN w:val="0"/>
        <w:adjustRightInd w:val="0"/>
        <w:rPr>
          <w:rFonts w:ascii="Times" w:hAnsi="Times" w:cs="font615"/>
          <w:color w:val="000000"/>
          <w:lang w:eastAsia="ja-JP"/>
        </w:rPr>
      </w:pPr>
    </w:p>
    <w:p w14:paraId="188ED069" w14:textId="77777777" w:rsidR="00FD3B5F" w:rsidRPr="00FD3B5F" w:rsidRDefault="00FD3B5F" w:rsidP="00FD3B5F">
      <w:pPr>
        <w:widowControl w:val="0"/>
        <w:autoSpaceDE w:val="0"/>
        <w:autoSpaceDN w:val="0"/>
        <w:adjustRightInd w:val="0"/>
        <w:rPr>
          <w:rFonts w:ascii="Times" w:hAnsi="Times" w:cs="font615"/>
          <w:b/>
          <w:bCs/>
          <w:color w:val="FF0000"/>
          <w:lang w:eastAsia="ja-JP"/>
        </w:rPr>
      </w:pPr>
      <w:r w:rsidRPr="00FD3B5F">
        <w:rPr>
          <w:rFonts w:ascii="Times" w:hAnsi="Times" w:cs="font615"/>
          <w:b/>
          <w:bCs/>
          <w:color w:val="FF0000"/>
          <w:lang w:eastAsia="ja-JP"/>
        </w:rPr>
        <w:t>II. Intro Maya Hieroglyphic</w:t>
      </w:r>
    </w:p>
    <w:p w14:paraId="39DE14AD" w14:textId="77777777" w:rsidR="00FD3B5F" w:rsidRPr="00FD3B5F" w:rsidRDefault="00FD3B5F" w:rsidP="00FD3B5F">
      <w:pPr>
        <w:widowControl w:val="0"/>
        <w:autoSpaceDE w:val="0"/>
        <w:autoSpaceDN w:val="0"/>
        <w:adjustRightInd w:val="0"/>
        <w:rPr>
          <w:rFonts w:ascii="Times" w:hAnsi="Times" w:cs="font615"/>
          <w:b/>
          <w:bCs/>
          <w:color w:val="FF0000"/>
          <w:lang w:eastAsia="ja-JP"/>
        </w:rPr>
      </w:pPr>
      <w:r w:rsidRPr="00FD3B5F">
        <w:rPr>
          <w:rFonts w:ascii="Times" w:hAnsi="Times" w:cs="font615"/>
          <w:b/>
          <w:bCs/>
          <w:color w:val="FF0000"/>
          <w:lang w:eastAsia="ja-JP"/>
        </w:rPr>
        <w:t>Writing, Level 1</w:t>
      </w:r>
      <w:r>
        <w:rPr>
          <w:rFonts w:ascii="Times" w:hAnsi="Times" w:cs="font615"/>
          <w:b/>
          <w:bCs/>
          <w:color w:val="FF0000"/>
          <w:lang w:eastAsia="ja-JP"/>
        </w:rPr>
        <w:t>, Level 2</w:t>
      </w:r>
    </w:p>
    <w:p w14:paraId="17CC0419" w14:textId="77777777" w:rsidR="00FD3B5F" w:rsidRPr="00FD3B5F" w:rsidRDefault="00FD3B5F" w:rsidP="00FD3B5F">
      <w:pPr>
        <w:widowControl w:val="0"/>
        <w:autoSpaceDE w:val="0"/>
        <w:autoSpaceDN w:val="0"/>
        <w:adjustRightInd w:val="0"/>
        <w:rPr>
          <w:rFonts w:ascii="Times" w:hAnsi="Times" w:cs="font615"/>
          <w:b/>
          <w:bCs/>
          <w:color w:val="FF0000"/>
          <w:lang w:eastAsia="ja-JP"/>
        </w:rPr>
      </w:pPr>
      <w:r w:rsidRPr="00FD3B5F">
        <w:rPr>
          <w:rFonts w:ascii="Times" w:hAnsi="Times" w:cs="font615"/>
          <w:b/>
          <w:bCs/>
          <w:color w:val="FF0000"/>
          <w:lang w:eastAsia="ja-JP"/>
        </w:rPr>
        <w:t>ANTH 4962 / 5962 - 009</w:t>
      </w:r>
    </w:p>
    <w:p w14:paraId="08C5DEFE" w14:textId="4CF02D55" w:rsidR="00FD3B5F" w:rsidRP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3 credits $1377.00 (undergrad);</w:t>
      </w:r>
      <w:r w:rsidR="009D7542">
        <w:rPr>
          <w:rFonts w:ascii="Times" w:hAnsi="Times" w:cs="font615"/>
          <w:color w:val="000000"/>
          <w:lang w:eastAsia="ja-JP"/>
        </w:rPr>
        <w:t xml:space="preserve"> </w:t>
      </w:r>
      <w:r>
        <w:rPr>
          <w:rFonts w:ascii="Times" w:hAnsi="Times" w:cs="font615"/>
          <w:color w:val="000000"/>
          <w:lang w:eastAsia="ja-JP"/>
        </w:rPr>
        <w:t xml:space="preserve"> </w:t>
      </w:r>
      <w:r w:rsidRPr="00FD3B5F">
        <w:rPr>
          <w:rFonts w:ascii="Times" w:hAnsi="Times" w:cs="font615"/>
          <w:color w:val="000000"/>
          <w:lang w:eastAsia="ja-JP"/>
        </w:rPr>
        <w:t>$1699 (grad)</w:t>
      </w:r>
    </w:p>
    <w:p w14:paraId="2F86441F" w14:textId="77777777" w:rsidR="009D7542" w:rsidRDefault="009D7542" w:rsidP="00FD3B5F">
      <w:pPr>
        <w:widowControl w:val="0"/>
        <w:autoSpaceDE w:val="0"/>
        <w:autoSpaceDN w:val="0"/>
        <w:adjustRightInd w:val="0"/>
        <w:rPr>
          <w:rFonts w:ascii="Times" w:hAnsi="Times" w:cs="font615"/>
          <w:color w:val="000000"/>
          <w:lang w:eastAsia="ja-JP"/>
        </w:rPr>
      </w:pPr>
    </w:p>
    <w:p w14:paraId="2A087AAF" w14:textId="01D077B6" w:rsidR="00FD3B5F" w:rsidRPr="00FD3B5F" w:rsidRDefault="00FD3B5F" w:rsidP="00FD3B5F">
      <w:pPr>
        <w:widowControl w:val="0"/>
        <w:autoSpaceDE w:val="0"/>
        <w:autoSpaceDN w:val="0"/>
        <w:adjustRightInd w:val="0"/>
        <w:rPr>
          <w:rFonts w:ascii="Times" w:hAnsi="Times" w:cs="font615"/>
          <w:color w:val="000000"/>
          <w:lang w:eastAsia="ja-JP"/>
        </w:rPr>
      </w:pPr>
      <w:r>
        <w:rPr>
          <w:rFonts w:ascii="Times" w:hAnsi="Times" w:cs="font615"/>
          <w:color w:val="000000"/>
          <w:lang w:eastAsia="ja-JP"/>
        </w:rPr>
        <w:t xml:space="preserve">All students </w:t>
      </w:r>
      <w:r w:rsidRPr="00FD3B5F">
        <w:rPr>
          <w:rFonts w:ascii="Times" w:hAnsi="Times" w:cs="font615"/>
          <w:color w:val="000000"/>
          <w:lang w:eastAsia="ja-JP"/>
        </w:rPr>
        <w:t>must apply to the U</w:t>
      </w:r>
      <w:r>
        <w:rPr>
          <w:rFonts w:ascii="Times" w:hAnsi="Times" w:cs="font615"/>
          <w:color w:val="000000"/>
          <w:lang w:eastAsia="ja-JP"/>
        </w:rPr>
        <w:t>niversity of Utah</w:t>
      </w:r>
      <w:r w:rsidR="0027087B">
        <w:rPr>
          <w:rFonts w:ascii="Times" w:hAnsi="Times" w:cs="font615"/>
          <w:color w:val="000000"/>
          <w:lang w:eastAsia="ja-JP"/>
        </w:rPr>
        <w:t>, Dept of Anthropology</w:t>
      </w:r>
    </w:p>
    <w:p w14:paraId="0CEBCFEB" w14:textId="221F1008" w:rsid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Admission applications can be</w:t>
      </w:r>
      <w:r w:rsidR="009D7542">
        <w:rPr>
          <w:rFonts w:ascii="Times" w:hAnsi="Times" w:cs="font615"/>
          <w:color w:val="000000"/>
          <w:lang w:eastAsia="ja-JP"/>
        </w:rPr>
        <w:t xml:space="preserve"> </w:t>
      </w:r>
      <w:r>
        <w:rPr>
          <w:rFonts w:ascii="Times" w:hAnsi="Times" w:cs="font615"/>
          <w:color w:val="000000"/>
          <w:lang w:eastAsia="ja-JP"/>
        </w:rPr>
        <w:t xml:space="preserve">accessed at:  </w:t>
      </w:r>
      <w:hyperlink r:id="rId11" w:history="1">
        <w:r w:rsidR="009D7542" w:rsidRPr="00EF6B53">
          <w:rPr>
            <w:rStyle w:val="Hyperlink"/>
            <w:rFonts w:ascii="Times" w:hAnsi="Times" w:cs="font615"/>
            <w:lang w:eastAsia="ja-JP"/>
          </w:rPr>
          <w:t>http://www.anthro.utah.edu/</w:t>
        </w:r>
      </w:hyperlink>
    </w:p>
    <w:p w14:paraId="57446B7E" w14:textId="77777777" w:rsidR="009D7542" w:rsidRPr="00FD3B5F" w:rsidRDefault="009D7542" w:rsidP="00FD3B5F">
      <w:pPr>
        <w:widowControl w:val="0"/>
        <w:autoSpaceDE w:val="0"/>
        <w:autoSpaceDN w:val="0"/>
        <w:adjustRightInd w:val="0"/>
        <w:rPr>
          <w:rFonts w:ascii="Times" w:hAnsi="Times" w:cs="font615"/>
          <w:color w:val="000000"/>
          <w:lang w:eastAsia="ja-JP"/>
        </w:rPr>
      </w:pPr>
    </w:p>
    <w:p w14:paraId="4D941A2D" w14:textId="77777777" w:rsidR="00FD3B5F" w:rsidRPr="009D7542" w:rsidRDefault="00FD3B5F" w:rsidP="00FD3B5F">
      <w:pPr>
        <w:widowControl w:val="0"/>
        <w:autoSpaceDE w:val="0"/>
        <w:autoSpaceDN w:val="0"/>
        <w:adjustRightInd w:val="0"/>
        <w:rPr>
          <w:rFonts w:ascii="Times" w:hAnsi="Times" w:cs="font615"/>
          <w:color w:val="FF0000"/>
          <w:lang w:eastAsia="ja-JP"/>
        </w:rPr>
      </w:pPr>
      <w:r w:rsidRPr="009D7542">
        <w:rPr>
          <w:rFonts w:ascii="Times" w:hAnsi="Times" w:cs="font615"/>
          <w:color w:val="FF0000"/>
          <w:lang w:eastAsia="ja-JP"/>
        </w:rPr>
        <w:t>ADDITIONAL FEES</w:t>
      </w:r>
    </w:p>
    <w:p w14:paraId="45BD05D7" w14:textId="1BDA9A79" w:rsidR="00FD3B5F" w:rsidRP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-$1350 Field School Fee</w:t>
      </w:r>
      <w:r w:rsidR="00896FE3">
        <w:rPr>
          <w:rFonts w:ascii="Times" w:hAnsi="Times" w:cs="font615"/>
          <w:color w:val="000000"/>
          <w:lang w:eastAsia="ja-JP"/>
        </w:rPr>
        <w:t xml:space="preserve"> (all students)</w:t>
      </w:r>
    </w:p>
    <w:p w14:paraId="7F95EC9B" w14:textId="77777777" w:rsidR="00FD3B5F" w:rsidRP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-Roundtrip airfare to</w:t>
      </w:r>
    </w:p>
    <w:p w14:paraId="35A2FEE7" w14:textId="77777777" w:rsidR="00FD3B5F" w:rsidRP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Guatemala</w:t>
      </w:r>
    </w:p>
    <w:p w14:paraId="4919C2DA" w14:textId="77777777" w:rsidR="00FD3B5F" w:rsidRP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-Medical Evacuation</w:t>
      </w:r>
    </w:p>
    <w:p w14:paraId="7C55045A" w14:textId="77777777" w:rsidR="00FD3B5F" w:rsidRP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Insurance, personal medical</w:t>
      </w:r>
    </w:p>
    <w:p w14:paraId="6494E4C2" w14:textId="2181D1AB" w:rsidR="00FD3B5F" w:rsidRDefault="009D7542"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I</w:t>
      </w:r>
      <w:r w:rsidR="00FD3B5F" w:rsidRPr="00FD3B5F">
        <w:rPr>
          <w:rFonts w:ascii="Times" w:hAnsi="Times" w:cs="font615"/>
          <w:color w:val="000000"/>
          <w:lang w:eastAsia="ja-JP"/>
        </w:rPr>
        <w:t>nsurance</w:t>
      </w:r>
    </w:p>
    <w:p w14:paraId="1CB6B93B" w14:textId="77777777" w:rsidR="009D7542" w:rsidRPr="00FD3B5F" w:rsidRDefault="009D7542" w:rsidP="00FD3B5F">
      <w:pPr>
        <w:widowControl w:val="0"/>
        <w:autoSpaceDE w:val="0"/>
        <w:autoSpaceDN w:val="0"/>
        <w:adjustRightInd w:val="0"/>
        <w:rPr>
          <w:rFonts w:ascii="Times" w:hAnsi="Times" w:cs="font615"/>
          <w:color w:val="000000"/>
          <w:lang w:eastAsia="ja-JP"/>
        </w:rPr>
      </w:pPr>
    </w:p>
    <w:p w14:paraId="3F18CE41" w14:textId="77777777" w:rsidR="00FD3B5F" w:rsidRPr="009D7542" w:rsidRDefault="00FD3B5F" w:rsidP="00FD3B5F">
      <w:pPr>
        <w:widowControl w:val="0"/>
        <w:autoSpaceDE w:val="0"/>
        <w:autoSpaceDN w:val="0"/>
        <w:adjustRightInd w:val="0"/>
        <w:rPr>
          <w:rFonts w:ascii="Times" w:hAnsi="Times" w:cs="font615"/>
          <w:color w:val="FF0000"/>
          <w:lang w:eastAsia="ja-JP"/>
        </w:rPr>
      </w:pPr>
      <w:r w:rsidRPr="009D7542">
        <w:rPr>
          <w:rFonts w:ascii="Times" w:hAnsi="Times" w:cs="font615"/>
          <w:color w:val="FF0000"/>
          <w:lang w:eastAsia="ja-JP"/>
        </w:rPr>
        <w:t>INQUIRIES</w:t>
      </w:r>
    </w:p>
    <w:p w14:paraId="35AD5D0B" w14:textId="77777777" w:rsidR="00FD3B5F" w:rsidRPr="00FD3B5F" w:rsidRDefault="00FD3B5F" w:rsidP="00FD3B5F">
      <w:pPr>
        <w:widowControl w:val="0"/>
        <w:autoSpaceDE w:val="0"/>
        <w:autoSpaceDN w:val="0"/>
        <w:adjustRightInd w:val="0"/>
        <w:rPr>
          <w:rFonts w:ascii="Times" w:hAnsi="Times" w:cs="font615"/>
          <w:color w:val="000000"/>
          <w:lang w:eastAsia="ja-JP"/>
        </w:rPr>
      </w:pPr>
      <w:r>
        <w:rPr>
          <w:rFonts w:ascii="Times" w:hAnsi="Times" w:cs="font615"/>
          <w:color w:val="000000"/>
          <w:lang w:eastAsia="ja-JP"/>
        </w:rPr>
        <w:t xml:space="preserve">U of U Anthropology </w:t>
      </w:r>
      <w:r w:rsidRPr="00FD3B5F">
        <w:rPr>
          <w:rFonts w:ascii="Times" w:hAnsi="Times" w:cs="font615"/>
          <w:color w:val="000000"/>
          <w:lang w:eastAsia="ja-JP"/>
        </w:rPr>
        <w:t>Department</w:t>
      </w:r>
    </w:p>
    <w:p w14:paraId="56D74922" w14:textId="41D6742F" w:rsidR="00FD3B5F" w:rsidRP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Email</w:t>
      </w:r>
      <w:r>
        <w:rPr>
          <w:rFonts w:ascii="Times" w:hAnsi="Times" w:cs="font615"/>
          <w:color w:val="000000"/>
          <w:lang w:eastAsia="ja-JP"/>
        </w:rPr>
        <w:t xml:space="preserve">: </w:t>
      </w:r>
      <w:r w:rsidR="00A25907">
        <w:rPr>
          <w:rFonts w:ascii="Times" w:hAnsi="Times" w:cs="font615"/>
          <w:color w:val="000000"/>
          <w:lang w:eastAsia="ja-JP"/>
        </w:rPr>
        <w:t xml:space="preserve">Audrey Grisham </w:t>
      </w:r>
      <w:hyperlink r:id="rId12" w:history="1">
        <w:r w:rsidR="00995D5A" w:rsidRPr="00B33696">
          <w:rPr>
            <w:rStyle w:val="Hyperlink"/>
            <w:rFonts w:ascii="Times" w:hAnsi="Times" w:cs="font615"/>
            <w:lang w:eastAsia="ja-JP"/>
          </w:rPr>
          <w:t>Audrey.grisham@anthro.utah.edu</w:t>
        </w:r>
      </w:hyperlink>
      <w:r w:rsidR="00995D5A">
        <w:rPr>
          <w:rFonts w:ascii="Times" w:hAnsi="Times" w:cs="font615"/>
          <w:color w:val="000000"/>
          <w:lang w:eastAsia="ja-JP"/>
        </w:rPr>
        <w:t xml:space="preserve">, Shawn Carlyle </w:t>
      </w:r>
      <w:hyperlink r:id="rId13" w:history="1">
        <w:r w:rsidR="00995D5A" w:rsidRPr="00B33696">
          <w:rPr>
            <w:rStyle w:val="Hyperlink"/>
            <w:rFonts w:ascii="Times" w:hAnsi="Times" w:cs="font615"/>
            <w:lang w:eastAsia="ja-JP"/>
          </w:rPr>
          <w:t>shawn.carlyle@anthro.utah.edu</w:t>
        </w:r>
      </w:hyperlink>
      <w:r w:rsidR="00995D5A">
        <w:rPr>
          <w:rFonts w:ascii="Times" w:hAnsi="Times" w:cs="font615"/>
          <w:color w:val="000000"/>
          <w:lang w:eastAsia="ja-JP"/>
        </w:rPr>
        <w:t xml:space="preserve"> </w:t>
      </w:r>
      <w:r w:rsidR="00A25907">
        <w:rPr>
          <w:rFonts w:ascii="Times" w:hAnsi="Times" w:cs="font615"/>
          <w:color w:val="000000"/>
          <w:lang w:eastAsia="ja-JP"/>
        </w:rPr>
        <w:t xml:space="preserve"> and Richard Hansen &lt;</w:t>
      </w:r>
      <w:r>
        <w:rPr>
          <w:rFonts w:ascii="Times" w:hAnsi="Times" w:cs="font615"/>
          <w:color w:val="000000"/>
          <w:lang w:eastAsia="ja-JP"/>
        </w:rPr>
        <w:t>rhansen@pmt.org</w:t>
      </w:r>
      <w:r w:rsidR="00A25907">
        <w:rPr>
          <w:rFonts w:ascii="Times" w:hAnsi="Times" w:cs="font615"/>
          <w:color w:val="000000"/>
          <w:lang w:eastAsia="ja-JP"/>
        </w:rPr>
        <w:t>&gt;</w:t>
      </w:r>
    </w:p>
    <w:p w14:paraId="1C1D8AE6" w14:textId="77777777" w:rsidR="00FD3B5F" w:rsidRP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Visit our web site at</w:t>
      </w:r>
    </w:p>
    <w:p w14:paraId="34666276" w14:textId="77777777" w:rsidR="00FD3B5F" w:rsidRPr="00FD3B5F" w:rsidRDefault="00FD3B5F" w:rsidP="00FD3B5F">
      <w:pPr>
        <w:widowControl w:val="0"/>
        <w:autoSpaceDE w:val="0"/>
        <w:autoSpaceDN w:val="0"/>
        <w:adjustRightInd w:val="0"/>
        <w:rPr>
          <w:rFonts w:ascii="Times" w:hAnsi="Times" w:cs="font615"/>
          <w:color w:val="000000"/>
          <w:lang w:eastAsia="ja-JP"/>
        </w:rPr>
      </w:pPr>
      <w:r w:rsidRPr="00FD3B5F">
        <w:rPr>
          <w:rFonts w:ascii="Times" w:hAnsi="Times" w:cs="font615"/>
          <w:color w:val="000000"/>
          <w:lang w:eastAsia="ja-JP"/>
        </w:rPr>
        <w:t>&amp; www.miradorbasin.com</w:t>
      </w:r>
    </w:p>
    <w:p w14:paraId="54A83CE2" w14:textId="508BA985" w:rsidR="00FD3B5F" w:rsidRPr="00FD3B5F" w:rsidRDefault="00FD3B5F" w:rsidP="00FD3B5F">
      <w:pPr>
        <w:widowControl w:val="0"/>
        <w:autoSpaceDE w:val="0"/>
        <w:autoSpaceDN w:val="0"/>
        <w:adjustRightInd w:val="0"/>
        <w:rPr>
          <w:rFonts w:ascii="Times" w:hAnsi="Times" w:cs="font615"/>
          <w:b/>
          <w:bCs/>
          <w:color w:val="FF0000"/>
          <w:lang w:eastAsia="ja-JP"/>
        </w:rPr>
      </w:pPr>
      <w:r w:rsidRPr="00FD3B5F">
        <w:rPr>
          <w:rFonts w:ascii="Times" w:hAnsi="Times" w:cs="font615"/>
          <w:b/>
          <w:bCs/>
          <w:color w:val="FF0000"/>
          <w:lang w:eastAsia="ja-JP"/>
        </w:rPr>
        <w:t xml:space="preserve">Application </w:t>
      </w:r>
      <w:r>
        <w:rPr>
          <w:rFonts w:ascii="Times" w:hAnsi="Times" w:cs="font615"/>
          <w:b/>
          <w:bCs/>
          <w:color w:val="FF0000"/>
          <w:lang w:eastAsia="ja-JP"/>
        </w:rPr>
        <w:t>and fees d</w:t>
      </w:r>
      <w:r w:rsidR="0044483F">
        <w:rPr>
          <w:rFonts w:ascii="Times" w:hAnsi="Times" w:cs="font615"/>
          <w:b/>
          <w:bCs/>
          <w:color w:val="FF0000"/>
          <w:lang w:eastAsia="ja-JP"/>
        </w:rPr>
        <w:t>eadline: May 1, 2019</w:t>
      </w:r>
      <w:bookmarkStart w:id="0" w:name="_GoBack"/>
      <w:bookmarkEnd w:id="0"/>
    </w:p>
    <w:p w14:paraId="553496BF" w14:textId="6320D4E5" w:rsidR="00FD3B5F" w:rsidRDefault="002A35F2" w:rsidP="00FD3B5F">
      <w:pPr>
        <w:ind w:firstLine="90"/>
        <w:rPr>
          <w:rFonts w:ascii="Times" w:hAnsi="Times"/>
          <w:b/>
          <w:color w:val="FF0000"/>
        </w:rPr>
      </w:pPr>
      <w:r>
        <w:rPr>
          <w:rFonts w:ascii="Times" w:hAnsi="Times"/>
          <w:b/>
          <w:noProof/>
          <w:color w:val="FF0000"/>
        </w:rPr>
        <w:drawing>
          <wp:inline distT="0" distB="0" distL="0" distR="0" wp14:anchorId="34363298" wp14:editId="334DC65C">
            <wp:extent cx="6147917" cy="2974340"/>
            <wp:effectExtent l="0" t="0" r="0" b="0"/>
            <wp:docPr id="2" name="Picture 2" descr="Macintosh HD:2015 season:2015 fotos :DSC02298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2015 season:2015 fotos :DSC02298 copy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0735" cy="2975703"/>
                    </a:xfrm>
                    <a:prstGeom prst="rect">
                      <a:avLst/>
                    </a:prstGeom>
                    <a:noFill/>
                    <a:ln>
                      <a:noFill/>
                    </a:ln>
                  </pic:spPr>
                </pic:pic>
              </a:graphicData>
            </a:graphic>
          </wp:inline>
        </w:drawing>
      </w:r>
    </w:p>
    <w:p w14:paraId="49BF7B15" w14:textId="77777777" w:rsidR="002A35F2" w:rsidRDefault="002A35F2" w:rsidP="00FD3B5F">
      <w:pPr>
        <w:ind w:firstLine="90"/>
        <w:rPr>
          <w:rFonts w:ascii="Times" w:hAnsi="Times"/>
          <w:b/>
          <w:color w:val="FF0000"/>
        </w:rPr>
      </w:pPr>
    </w:p>
    <w:p w14:paraId="51E1AF4B" w14:textId="5997BB6D" w:rsidR="002A35F2" w:rsidRDefault="002A35F2" w:rsidP="002A35F2">
      <w:pPr>
        <w:ind w:left="2160" w:firstLine="900"/>
        <w:rPr>
          <w:rFonts w:ascii="Times" w:hAnsi="Times"/>
          <w:b/>
        </w:rPr>
      </w:pPr>
      <w:r w:rsidRPr="002A35F2">
        <w:rPr>
          <w:rFonts w:ascii="Times" w:hAnsi="Times"/>
          <w:b/>
        </w:rPr>
        <w:t xml:space="preserve"> Staff and</w:t>
      </w:r>
      <w:r>
        <w:rPr>
          <w:rFonts w:ascii="Times" w:hAnsi="Times"/>
          <w:b/>
          <w:noProof/>
        </w:rPr>
        <w:t xml:space="preserve"> </w:t>
      </w:r>
      <w:r w:rsidRPr="002A35F2">
        <w:rPr>
          <w:rFonts w:ascii="Times" w:hAnsi="Times"/>
          <w:b/>
        </w:rPr>
        <w:t>personnel at El Mirador</w:t>
      </w:r>
    </w:p>
    <w:p w14:paraId="1D8BB9FF" w14:textId="77777777" w:rsidR="002A35F2" w:rsidRDefault="002A35F2" w:rsidP="002A35F2">
      <w:pPr>
        <w:ind w:left="2160" w:firstLine="900"/>
        <w:rPr>
          <w:rFonts w:ascii="Times" w:hAnsi="Times"/>
          <w:b/>
        </w:rPr>
      </w:pPr>
    </w:p>
    <w:p w14:paraId="6CE029D8" w14:textId="70759156" w:rsidR="002A35F2" w:rsidRDefault="002A35F2" w:rsidP="002A35F2">
      <w:pPr>
        <w:rPr>
          <w:rFonts w:ascii="Times" w:hAnsi="Times"/>
          <w:b/>
        </w:rPr>
      </w:pPr>
      <w:r>
        <w:rPr>
          <w:rFonts w:ascii="Times" w:hAnsi="Times"/>
          <w:b/>
          <w:noProof/>
        </w:rPr>
        <w:drawing>
          <wp:inline distT="0" distB="0" distL="0" distR="0" wp14:anchorId="255BC937" wp14:editId="04F97B3E">
            <wp:extent cx="5092051" cy="3511478"/>
            <wp:effectExtent l="0" t="0" r="0" b="0"/>
            <wp:docPr id="5" name="Picture 5" descr="Macintosh HD:2015 season:2015 fotos :DSC023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2015 season:2015 fotos :DSC02310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276" cy="3511633"/>
                    </a:xfrm>
                    <a:prstGeom prst="rect">
                      <a:avLst/>
                    </a:prstGeom>
                    <a:noFill/>
                    <a:ln>
                      <a:noFill/>
                    </a:ln>
                  </pic:spPr>
                </pic:pic>
              </a:graphicData>
            </a:graphic>
          </wp:inline>
        </w:drawing>
      </w:r>
    </w:p>
    <w:p w14:paraId="71F9B0F8" w14:textId="0A95E5C1" w:rsidR="002A35F2" w:rsidRPr="002A35F2" w:rsidRDefault="002A35F2" w:rsidP="002A35F2">
      <w:pPr>
        <w:rPr>
          <w:rFonts w:ascii="Times" w:hAnsi="Times"/>
          <w:b/>
        </w:rPr>
      </w:pPr>
      <w:r>
        <w:rPr>
          <w:rFonts w:ascii="Times" w:hAnsi="Times"/>
          <w:b/>
        </w:rPr>
        <w:t>Dr. Stanley  Guenter</w:t>
      </w:r>
      <w:r w:rsidR="00EA2A42">
        <w:rPr>
          <w:rFonts w:ascii="Times" w:hAnsi="Times"/>
          <w:b/>
        </w:rPr>
        <w:t xml:space="preserve"> (FARES)</w:t>
      </w:r>
      <w:r>
        <w:rPr>
          <w:rFonts w:ascii="Times" w:hAnsi="Times"/>
          <w:b/>
        </w:rPr>
        <w:t>, graduate student Jordan Krummel</w:t>
      </w:r>
      <w:r w:rsidR="00EA2A42">
        <w:rPr>
          <w:rFonts w:ascii="Times" w:hAnsi="Times"/>
          <w:b/>
        </w:rPr>
        <w:t xml:space="preserve"> (U of Arizona)</w:t>
      </w:r>
      <w:r>
        <w:rPr>
          <w:rFonts w:ascii="Times" w:hAnsi="Times"/>
          <w:b/>
        </w:rPr>
        <w:t>, Dr. Richard Hansen (U of U), and Dr. Richard Paine (U of U) at El Mirador, 2015</w:t>
      </w:r>
    </w:p>
    <w:sectPr w:rsidR="002A35F2" w:rsidRPr="002A35F2" w:rsidSect="006A27DC">
      <w:headerReference w:type="even" r:id="rId16"/>
      <w:headerReference w:type="default" r:id="rId1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3C855" w14:textId="77777777" w:rsidR="006A2708" w:rsidRDefault="006A2708" w:rsidP="0027087B">
      <w:r>
        <w:separator/>
      </w:r>
    </w:p>
  </w:endnote>
  <w:endnote w:type="continuationSeparator" w:id="0">
    <w:p w14:paraId="0EBA260B" w14:textId="77777777" w:rsidR="006A2708" w:rsidRDefault="006A2708" w:rsidP="00270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font615">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1F559" w14:textId="77777777" w:rsidR="006A2708" w:rsidRDefault="006A2708" w:rsidP="0027087B">
      <w:r>
        <w:separator/>
      </w:r>
    </w:p>
  </w:footnote>
  <w:footnote w:type="continuationSeparator" w:id="0">
    <w:p w14:paraId="74DC7D4F" w14:textId="77777777" w:rsidR="006A2708" w:rsidRDefault="006A2708" w:rsidP="002708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5043E" w14:textId="77777777" w:rsidR="006A2708" w:rsidRDefault="006A2708" w:rsidP="00B97D3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1A7F4" w14:textId="77777777" w:rsidR="006A2708" w:rsidRDefault="006A2708" w:rsidP="0027087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FB070" w14:textId="77777777" w:rsidR="006A2708" w:rsidRDefault="006A2708" w:rsidP="00B97D3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483F">
      <w:rPr>
        <w:rStyle w:val="PageNumber"/>
        <w:noProof/>
      </w:rPr>
      <w:t>1</w:t>
    </w:r>
    <w:r>
      <w:rPr>
        <w:rStyle w:val="PageNumber"/>
      </w:rPr>
      <w:fldChar w:fldCharType="end"/>
    </w:r>
  </w:p>
  <w:p w14:paraId="6C901698" w14:textId="77777777" w:rsidR="006A2708" w:rsidRDefault="006A2708" w:rsidP="0027087B">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ECC"/>
    <w:rsid w:val="0027087B"/>
    <w:rsid w:val="002A35F2"/>
    <w:rsid w:val="002E0613"/>
    <w:rsid w:val="0036531A"/>
    <w:rsid w:val="00403905"/>
    <w:rsid w:val="0044483F"/>
    <w:rsid w:val="00455B33"/>
    <w:rsid w:val="00512ECC"/>
    <w:rsid w:val="006A2708"/>
    <w:rsid w:val="006A27DC"/>
    <w:rsid w:val="007059F5"/>
    <w:rsid w:val="008839BB"/>
    <w:rsid w:val="00896FE3"/>
    <w:rsid w:val="0097045F"/>
    <w:rsid w:val="00995D5A"/>
    <w:rsid w:val="009C2E49"/>
    <w:rsid w:val="009D7542"/>
    <w:rsid w:val="00A25907"/>
    <w:rsid w:val="00B97D3C"/>
    <w:rsid w:val="00C45435"/>
    <w:rsid w:val="00EA2A42"/>
    <w:rsid w:val="00EE5672"/>
    <w:rsid w:val="00F37DC7"/>
    <w:rsid w:val="00FD3B5F"/>
    <w:rsid w:val="00FE00FF"/>
    <w:rsid w:val="00FE1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4651E4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542"/>
    <w:rPr>
      <w:color w:val="0000FF" w:themeColor="hyperlink"/>
      <w:u w:val="single"/>
    </w:rPr>
  </w:style>
  <w:style w:type="paragraph" w:styleId="Header">
    <w:name w:val="header"/>
    <w:basedOn w:val="Normal"/>
    <w:link w:val="HeaderChar"/>
    <w:uiPriority w:val="99"/>
    <w:unhideWhenUsed/>
    <w:rsid w:val="0027087B"/>
    <w:pPr>
      <w:tabs>
        <w:tab w:val="center" w:pos="4320"/>
        <w:tab w:val="right" w:pos="8640"/>
      </w:tabs>
    </w:pPr>
  </w:style>
  <w:style w:type="character" w:customStyle="1" w:styleId="HeaderChar">
    <w:name w:val="Header Char"/>
    <w:basedOn w:val="DefaultParagraphFont"/>
    <w:link w:val="Header"/>
    <w:uiPriority w:val="99"/>
    <w:rsid w:val="0027087B"/>
    <w:rPr>
      <w:lang w:eastAsia="en-US"/>
    </w:rPr>
  </w:style>
  <w:style w:type="character" w:styleId="PageNumber">
    <w:name w:val="page number"/>
    <w:basedOn w:val="DefaultParagraphFont"/>
    <w:uiPriority w:val="99"/>
    <w:semiHidden/>
    <w:unhideWhenUsed/>
    <w:rsid w:val="0027087B"/>
  </w:style>
  <w:style w:type="paragraph" w:styleId="BalloonText">
    <w:name w:val="Balloon Text"/>
    <w:basedOn w:val="Normal"/>
    <w:link w:val="BalloonTextChar"/>
    <w:uiPriority w:val="99"/>
    <w:semiHidden/>
    <w:unhideWhenUsed/>
    <w:rsid w:val="003653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531A"/>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542"/>
    <w:rPr>
      <w:color w:val="0000FF" w:themeColor="hyperlink"/>
      <w:u w:val="single"/>
    </w:rPr>
  </w:style>
  <w:style w:type="paragraph" w:styleId="Header">
    <w:name w:val="header"/>
    <w:basedOn w:val="Normal"/>
    <w:link w:val="HeaderChar"/>
    <w:uiPriority w:val="99"/>
    <w:unhideWhenUsed/>
    <w:rsid w:val="0027087B"/>
    <w:pPr>
      <w:tabs>
        <w:tab w:val="center" w:pos="4320"/>
        <w:tab w:val="right" w:pos="8640"/>
      </w:tabs>
    </w:pPr>
  </w:style>
  <w:style w:type="character" w:customStyle="1" w:styleId="HeaderChar">
    <w:name w:val="Header Char"/>
    <w:basedOn w:val="DefaultParagraphFont"/>
    <w:link w:val="Header"/>
    <w:uiPriority w:val="99"/>
    <w:rsid w:val="0027087B"/>
    <w:rPr>
      <w:lang w:eastAsia="en-US"/>
    </w:rPr>
  </w:style>
  <w:style w:type="character" w:styleId="PageNumber">
    <w:name w:val="page number"/>
    <w:basedOn w:val="DefaultParagraphFont"/>
    <w:uiPriority w:val="99"/>
    <w:semiHidden/>
    <w:unhideWhenUsed/>
    <w:rsid w:val="0027087B"/>
  </w:style>
  <w:style w:type="paragraph" w:styleId="BalloonText">
    <w:name w:val="Balloon Text"/>
    <w:basedOn w:val="Normal"/>
    <w:link w:val="BalloonTextChar"/>
    <w:uiPriority w:val="99"/>
    <w:semiHidden/>
    <w:unhideWhenUsed/>
    <w:rsid w:val="003653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531A"/>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nthro.utah.edu/" TargetMode="External"/><Relationship Id="rId12" Type="http://schemas.openxmlformats.org/officeDocument/2006/relationships/hyperlink" Target="mailto:Audrey.grisham@anthro.utah.edu" TargetMode="External"/><Relationship Id="rId13" Type="http://schemas.openxmlformats.org/officeDocument/2006/relationships/hyperlink" Target="mailto:shawn.carlyle@anthro.utah.edu"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4</Pages>
  <Words>741</Words>
  <Characters>4226</Characters>
  <Application>Microsoft Macintosh Word</Application>
  <DocSecurity>0</DocSecurity>
  <Lines>35</Lines>
  <Paragraphs>9</Paragraphs>
  <ScaleCrop>false</ScaleCrop>
  <Company>FARES Foundation/Idaho State University</Company>
  <LinksUpToDate>false</LinksUpToDate>
  <CharactersWithSpaces>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19</cp:revision>
  <cp:lastPrinted>2015-05-07T20:52:00Z</cp:lastPrinted>
  <dcterms:created xsi:type="dcterms:W3CDTF">2015-03-17T23:17:00Z</dcterms:created>
  <dcterms:modified xsi:type="dcterms:W3CDTF">2019-02-06T22:50:00Z</dcterms:modified>
</cp:coreProperties>
</file>